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FD7F3"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3A2D21">
        <w:t>54546</w:t>
      </w:r>
      <w:r w:rsidR="00DF17B9">
        <w:t xml:space="preserve"> </w:t>
      </w:r>
      <w:bookmarkEnd w:id="0"/>
      <w:bookmarkEnd w:id="1"/>
    </w:p>
    <w:tbl>
      <w:tblPr>
        <w:tblW w:w="0" w:type="auto"/>
        <w:tblLook w:val="01E0" w:firstRow="1" w:lastRow="1" w:firstColumn="1" w:lastColumn="1" w:noHBand="0" w:noVBand="0"/>
        <w:tblCaption w:val="Case Caption"/>
      </w:tblPr>
      <w:tblGrid>
        <w:gridCol w:w="4590"/>
        <w:gridCol w:w="572"/>
        <w:gridCol w:w="4198"/>
      </w:tblGrid>
      <w:tr w:rsidR="00DA790F" w:rsidRPr="008647EB" w14:paraId="12935BAE" w14:textId="77777777" w:rsidTr="007E0834">
        <w:trPr>
          <w:trHeight w:val="927"/>
        </w:trPr>
        <w:tc>
          <w:tcPr>
            <w:tcW w:w="4590" w:type="dxa"/>
          </w:tcPr>
          <w:bookmarkStart w:id="2" w:name="DocumentStyle"/>
          <w:p w14:paraId="74AC43B1" w14:textId="5BCDF1C9" w:rsidR="00E710D3" w:rsidRPr="00E710D3" w:rsidRDefault="001C5C9A" w:rsidP="00912358">
            <w:pPr>
              <w:spacing w:after="0" w:line="240" w:lineRule="auto"/>
              <w:ind w:firstLine="0"/>
              <w:jc w:val="left"/>
              <w:rPr>
                <w:b/>
                <w:szCs w:val="20"/>
              </w:rPr>
            </w:pPr>
            <w:sdt>
              <w:sdtPr>
                <w:rPr>
                  <w:b/>
                  <w:caps/>
                  <w:szCs w:val="20"/>
                </w:rPr>
                <w:alias w:val="Case Style"/>
                <w:tag w:val="CS"/>
                <w:id w:val="-920102863"/>
                <w:placeholder>
                  <w:docPart w:val="2D587713A0974136A1C6AB7D331DC163"/>
                </w:placeholder>
                <w15:appearance w15:val="hidden"/>
              </w:sdtPr>
              <w:sdtEndPr/>
              <w:sdtContent>
                <w:r w:rsidR="003A2D21">
                  <w:rPr>
                    <w:b/>
                    <w:caps/>
                    <w:szCs w:val="20"/>
                  </w:rPr>
                  <w:t xml:space="preserve">APPLICATION OF TEXAS WATER UTILITIES, LP AND WOODLAND OAKS UTILITY LP FOR SALE, TRANSFER, OR MERGER OF FACILITIES AND CERTIFICATE </w:t>
                </w:r>
                <w:r w:rsidR="006738BA">
                  <w:rPr>
                    <w:b/>
                    <w:caps/>
                    <w:szCs w:val="20"/>
                  </w:rPr>
                  <w:t xml:space="preserve">and rights and for a name change to certificates of convenience and necessity IN </w:t>
                </w:r>
                <w:r w:rsidR="003A2D21">
                  <w:rPr>
                    <w:b/>
                    <w:caps/>
                    <w:szCs w:val="20"/>
                  </w:rPr>
                  <w:t>MONTGOMERY COUNTY</w:t>
                </w:r>
              </w:sdtContent>
            </w:sdt>
            <w:bookmarkEnd w:id="2"/>
            <w:r w:rsidR="00912358">
              <w:rPr>
                <w:b/>
                <w:caps/>
                <w:szCs w:val="20"/>
              </w:rPr>
              <w:t xml:space="preserve"> </w:t>
            </w:r>
          </w:p>
        </w:tc>
        <w:tc>
          <w:tcPr>
            <w:tcW w:w="572" w:type="dxa"/>
            <w:noWrap/>
          </w:tcPr>
          <w:p w14:paraId="0FADC2E8" w14:textId="77777777" w:rsidR="003A2D21" w:rsidRDefault="003A2D21" w:rsidP="008647EB">
            <w:pPr>
              <w:spacing w:after="0" w:line="240" w:lineRule="auto"/>
              <w:ind w:firstLine="0"/>
              <w:rPr>
                <w:b/>
                <w:szCs w:val="20"/>
              </w:rPr>
            </w:pPr>
            <w:r>
              <w:rPr>
                <w:b/>
                <w:szCs w:val="20"/>
              </w:rPr>
              <w:t>§</w:t>
            </w:r>
          </w:p>
          <w:p w14:paraId="181AFD73" w14:textId="77777777" w:rsidR="003A2D21" w:rsidRDefault="003A2D21" w:rsidP="008647EB">
            <w:pPr>
              <w:spacing w:after="0" w:line="240" w:lineRule="auto"/>
              <w:ind w:firstLine="0"/>
              <w:rPr>
                <w:b/>
                <w:szCs w:val="20"/>
              </w:rPr>
            </w:pPr>
            <w:r>
              <w:rPr>
                <w:b/>
                <w:szCs w:val="20"/>
              </w:rPr>
              <w:t>§</w:t>
            </w:r>
          </w:p>
          <w:p w14:paraId="5E79DCF9" w14:textId="77777777" w:rsidR="003A2D21" w:rsidRDefault="003A2D21" w:rsidP="008647EB">
            <w:pPr>
              <w:spacing w:after="0" w:line="240" w:lineRule="auto"/>
              <w:ind w:firstLine="0"/>
              <w:rPr>
                <w:b/>
                <w:szCs w:val="20"/>
              </w:rPr>
            </w:pPr>
            <w:r>
              <w:rPr>
                <w:b/>
                <w:szCs w:val="20"/>
              </w:rPr>
              <w:t>§</w:t>
            </w:r>
          </w:p>
          <w:p w14:paraId="041F1F24" w14:textId="77777777" w:rsidR="003A2D21" w:rsidRDefault="003A2D21" w:rsidP="008647EB">
            <w:pPr>
              <w:spacing w:after="0" w:line="240" w:lineRule="auto"/>
              <w:ind w:firstLine="0"/>
              <w:rPr>
                <w:b/>
                <w:szCs w:val="20"/>
              </w:rPr>
            </w:pPr>
            <w:r>
              <w:rPr>
                <w:b/>
                <w:szCs w:val="20"/>
              </w:rPr>
              <w:t>§</w:t>
            </w:r>
          </w:p>
          <w:p w14:paraId="38FA6406" w14:textId="77777777" w:rsidR="003A2D21" w:rsidRDefault="003A2D21" w:rsidP="008647EB">
            <w:pPr>
              <w:spacing w:after="0" w:line="240" w:lineRule="auto"/>
              <w:ind w:firstLine="0"/>
              <w:rPr>
                <w:b/>
                <w:szCs w:val="20"/>
              </w:rPr>
            </w:pPr>
            <w:r>
              <w:rPr>
                <w:b/>
                <w:szCs w:val="20"/>
              </w:rPr>
              <w:t>§</w:t>
            </w:r>
          </w:p>
          <w:p w14:paraId="611170CE" w14:textId="77777777" w:rsidR="00DA790F" w:rsidRDefault="003A2D21" w:rsidP="008647EB">
            <w:pPr>
              <w:spacing w:after="0" w:line="240" w:lineRule="auto"/>
              <w:ind w:firstLine="0"/>
              <w:rPr>
                <w:b/>
                <w:szCs w:val="20"/>
              </w:rPr>
            </w:pPr>
            <w:r>
              <w:rPr>
                <w:b/>
                <w:szCs w:val="20"/>
              </w:rPr>
              <w:t>§</w:t>
            </w:r>
          </w:p>
          <w:p w14:paraId="1AB16B4D" w14:textId="77777777" w:rsidR="006738BA" w:rsidRDefault="006738BA" w:rsidP="008647EB">
            <w:pPr>
              <w:spacing w:after="0" w:line="240" w:lineRule="auto"/>
              <w:ind w:firstLine="0"/>
              <w:rPr>
                <w:b/>
                <w:szCs w:val="20"/>
              </w:rPr>
            </w:pPr>
            <w:r>
              <w:rPr>
                <w:b/>
                <w:szCs w:val="20"/>
              </w:rPr>
              <w:t>§</w:t>
            </w:r>
          </w:p>
          <w:p w14:paraId="046BF089" w14:textId="77777777" w:rsidR="006738BA" w:rsidRDefault="006738BA" w:rsidP="008647EB">
            <w:pPr>
              <w:spacing w:after="0" w:line="240" w:lineRule="auto"/>
              <w:ind w:firstLine="0"/>
              <w:rPr>
                <w:b/>
                <w:szCs w:val="20"/>
              </w:rPr>
            </w:pPr>
            <w:r>
              <w:rPr>
                <w:b/>
                <w:szCs w:val="20"/>
              </w:rPr>
              <w:t>§</w:t>
            </w:r>
          </w:p>
          <w:p w14:paraId="78DBF9A4" w14:textId="3BF76ED8" w:rsidR="006738BA" w:rsidRPr="008647EB" w:rsidRDefault="006738BA" w:rsidP="008647EB">
            <w:pPr>
              <w:spacing w:after="0" w:line="240" w:lineRule="auto"/>
              <w:ind w:firstLine="0"/>
              <w:rPr>
                <w:b/>
                <w:szCs w:val="20"/>
              </w:rPr>
            </w:pPr>
            <w:r>
              <w:rPr>
                <w:b/>
                <w:szCs w:val="20"/>
              </w:rPr>
              <w:t>§</w:t>
            </w:r>
          </w:p>
        </w:tc>
        <w:tc>
          <w:tcPr>
            <w:tcW w:w="4198" w:type="dxa"/>
          </w:tcPr>
          <w:p w14:paraId="2A050303"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1D515C70"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55540010"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3A30CAF9" w14:textId="77777777" w:rsidR="00DA790F" w:rsidRPr="008647EB" w:rsidRDefault="00DA790F" w:rsidP="008647EB">
      <w:pPr>
        <w:spacing w:after="0" w:line="240" w:lineRule="auto"/>
        <w:ind w:firstLine="0"/>
        <w:jc w:val="center"/>
        <w:rPr>
          <w:b/>
          <w:caps/>
        </w:rPr>
      </w:pPr>
    </w:p>
    <w:p w14:paraId="7CE78519" w14:textId="134E72C9" w:rsidR="00DA790F" w:rsidRDefault="00685FA0" w:rsidP="006E5BC2">
      <w:pPr>
        <w:pStyle w:val="CaseCaption"/>
        <w:spacing w:after="0"/>
      </w:pPr>
      <w:r w:rsidRPr="00685FA0">
        <w:t xml:space="preserve">COMMISSION STAFF’S </w:t>
      </w:r>
      <w:r w:rsidR="006E5BC2">
        <w:t>REQUEST FOR EXTENSION</w:t>
      </w:r>
    </w:p>
    <w:p w14:paraId="43963407" w14:textId="77777777" w:rsidR="006E5BC2" w:rsidRPr="006E5BC2" w:rsidRDefault="006E5BC2" w:rsidP="006E5BC2">
      <w:pPr>
        <w:pStyle w:val="Paragraph"/>
        <w:spacing w:line="240" w:lineRule="auto"/>
      </w:pPr>
    </w:p>
    <w:p w14:paraId="1A564FD6" w14:textId="0B5B71BC" w:rsidR="00EB584B" w:rsidRDefault="003A2D21" w:rsidP="006E5BC2">
      <w:pPr>
        <w:pStyle w:val="Paragraph"/>
      </w:pPr>
      <w:r>
        <w:t>On January 4,</w:t>
      </w:r>
      <w:r w:rsidR="006738BA">
        <w:t xml:space="preserve"> </w:t>
      </w:r>
      <w:r>
        <w:t>2023, Texas Water Utilities, LP (TWU) and Woodland Oaks Utility, LP (Woodland Oaks) (collectively, the Applicants) filed an application for the sale, transfer, or merger (STM) of facilities and certificate rights in Montgomery County under the provisions of Texas Water Code (TWC) § 13.301 and 16 Texas Administrative Code (TAC) § 24.239. On February 8, 2023, the Applicants amended the application for Woodland Oaks to request approval of a name change, so that the Commission can update Woodland Oaks' name on its water and sewer certificates of convenience and necessity (CCN) and tariffs from Woodland Oaks Utility Company, Inc. to Woodland Oaks Utility, LP.</w:t>
      </w:r>
    </w:p>
    <w:p w14:paraId="09A15D30" w14:textId="12E8893E" w:rsidR="003A2D21" w:rsidRDefault="00EB584B" w:rsidP="006E5BC2">
      <w:pPr>
        <w:pStyle w:val="Paragraph"/>
      </w:pPr>
      <w:r>
        <w:rPr>
          <w:iCs/>
        </w:rPr>
        <w:t xml:space="preserve">On </w:t>
      </w:r>
      <w:r w:rsidR="006738BA">
        <w:rPr>
          <w:iCs/>
        </w:rPr>
        <w:t>July 19</w:t>
      </w:r>
      <w:r>
        <w:rPr>
          <w:iCs/>
        </w:rPr>
        <w:t xml:space="preserve">, 2023, </w:t>
      </w:r>
      <w:r w:rsidR="006738BA">
        <w:rPr>
          <w:iCs/>
        </w:rPr>
        <w:t>the administrative law judge (ALJ) filed Order No. 12, approving the sale and transfer to proceed, which included Ordering Paragraph No. 5 stating that the “[o]</w:t>
      </w:r>
      <w:proofErr w:type="spellStart"/>
      <w:r w:rsidR="006738BA">
        <w:rPr>
          <w:iCs/>
        </w:rPr>
        <w:t>rder</w:t>
      </w:r>
      <w:proofErr w:type="spellEnd"/>
      <w:r w:rsidR="006738BA">
        <w:rPr>
          <w:iCs/>
        </w:rPr>
        <w:t xml:space="preserve"> does not transfer</w:t>
      </w:r>
      <w:r w:rsidR="006738BA" w:rsidRPr="006738BA">
        <w:rPr>
          <w:iCs/>
        </w:rPr>
        <w:t xml:space="preserve"> the water or sewer service areas at issue in this proceeding from Woodland Oaks or authorize </w:t>
      </w:r>
      <w:r w:rsidR="006738BA">
        <w:rPr>
          <w:iCs/>
        </w:rPr>
        <w:t>[TWU]</w:t>
      </w:r>
      <w:r w:rsidR="006738BA" w:rsidRPr="006738BA">
        <w:rPr>
          <w:iCs/>
        </w:rPr>
        <w:t xml:space="preserve"> to provide service in Woodland Oaks' certificated service areas</w:t>
      </w:r>
      <w:r w:rsidR="006738BA">
        <w:rPr>
          <w:iCs/>
        </w:rPr>
        <w:t xml:space="preserve">” and that </w:t>
      </w:r>
      <w:r w:rsidR="006738BA" w:rsidRPr="006738BA">
        <w:rPr>
          <w:iCs/>
        </w:rPr>
        <w:t xml:space="preserve"> </w:t>
      </w:r>
      <w:r w:rsidR="006738BA">
        <w:rPr>
          <w:iCs/>
        </w:rPr>
        <w:t>“</w:t>
      </w:r>
      <w:r w:rsidR="006738BA" w:rsidRPr="006738BA">
        <w:rPr>
          <w:iCs/>
        </w:rPr>
        <w:t>Woodland Oaks must provide continuous and adequate service in its certificated service areas until a final order or notice of approval issued by the Commission transfers the requested water and sewer service areas</w:t>
      </w:r>
      <w:r w:rsidR="006738BA">
        <w:rPr>
          <w:iCs/>
        </w:rPr>
        <w:t>.”</w:t>
      </w:r>
      <w:r w:rsidR="006738BA">
        <w:rPr>
          <w:rStyle w:val="FootnoteReference"/>
          <w:iCs/>
        </w:rPr>
        <w:footnoteReference w:id="2"/>
      </w:r>
      <w:r w:rsidR="006738BA">
        <w:rPr>
          <w:iCs/>
        </w:rPr>
        <w:t xml:space="preserve"> On August 21, 2023, the Applicants filed a request for clarification of Order No. 12</w:t>
      </w:r>
      <w:r w:rsidR="006E5BC2">
        <w:rPr>
          <w:iCs/>
        </w:rPr>
        <w:t xml:space="preserve">. On September 14, 2023, the ALJ filed Order No. 13, establishing a deadline of September 29, 2023 for </w:t>
      </w:r>
      <w:r w:rsidRPr="00CA3A20">
        <w:t xml:space="preserve">the Staff (Staff) of the Public Utility Commission of Texas (Commission) </w:t>
      </w:r>
      <w:r w:rsidR="006E5BC2">
        <w:t>to file a statement of position on the request for clarification.</w:t>
      </w:r>
      <w:r>
        <w:t xml:space="preserve"> Therefore, </w:t>
      </w:r>
      <w:r w:rsidR="006E5BC2">
        <w:t>this pleading is timely filed</w:t>
      </w:r>
      <w:r>
        <w:t>.</w:t>
      </w:r>
    </w:p>
    <w:p w14:paraId="225A055D" w14:textId="77777777" w:rsidR="007E0834" w:rsidRPr="004B6D44" w:rsidRDefault="007E0834" w:rsidP="006E5BC2">
      <w:pPr>
        <w:pStyle w:val="Paragraph"/>
        <w:rPr>
          <w:iCs/>
        </w:rPr>
      </w:pPr>
    </w:p>
    <w:p w14:paraId="728C7D1A" w14:textId="43ED1E6E" w:rsidR="00685FA0" w:rsidRDefault="006E5BC2" w:rsidP="006E5BC2">
      <w:pPr>
        <w:pStyle w:val="Heading1"/>
        <w:tabs>
          <w:tab w:val="clear" w:pos="1440"/>
        </w:tabs>
        <w:spacing w:after="0" w:line="360" w:lineRule="auto"/>
        <w:ind w:left="0" w:right="0"/>
      </w:pPr>
      <w:r>
        <w:lastRenderedPageBreak/>
        <w:t>REQUEST FOR EXTENSION</w:t>
      </w:r>
    </w:p>
    <w:p w14:paraId="12A830C1" w14:textId="0A94D12D" w:rsidR="00685FA0" w:rsidRDefault="006E5BC2" w:rsidP="006E5BC2">
      <w:pPr>
        <w:pStyle w:val="Paragraph"/>
      </w:pPr>
      <w:r w:rsidRPr="00CA3A20">
        <w:rPr>
          <w:szCs w:val="20"/>
        </w:rPr>
        <w:t xml:space="preserve">Pursuant to 16 TAC § 22.4(b), a party may request that the time allowed for the filing of any documents be extended for good cause. </w:t>
      </w:r>
      <w:r>
        <w:t>Staff requires additional time to finalize its statement of position and respectfully requests an extension until October 13, 2023</w:t>
      </w:r>
      <w:r w:rsidR="007E0834">
        <w:t>.</w:t>
      </w:r>
    </w:p>
    <w:p w14:paraId="278949BE" w14:textId="77777777" w:rsidR="00211CEC" w:rsidRPr="00211CEC" w:rsidRDefault="00211CEC" w:rsidP="006E5BC2">
      <w:pPr>
        <w:pStyle w:val="Paragraph"/>
        <w:ind w:firstLine="0"/>
      </w:pPr>
    </w:p>
    <w:p w14:paraId="0A0955D2" w14:textId="0B280D25" w:rsidR="00685FA0" w:rsidRPr="003A2D21" w:rsidRDefault="00685FA0" w:rsidP="006E5BC2">
      <w:pPr>
        <w:pStyle w:val="Heading1"/>
        <w:tabs>
          <w:tab w:val="clear" w:pos="1440"/>
        </w:tabs>
        <w:spacing w:after="0" w:line="360" w:lineRule="auto"/>
        <w:ind w:left="0" w:right="0"/>
      </w:pPr>
      <w:r w:rsidRPr="003A2D21">
        <w:t>CONCLUSION</w:t>
      </w:r>
    </w:p>
    <w:p w14:paraId="232E020D" w14:textId="2181D473" w:rsidR="00685FA0" w:rsidRDefault="006E5BC2" w:rsidP="006E5BC2">
      <w:pPr>
        <w:pStyle w:val="Paragraph"/>
      </w:pPr>
      <w:r>
        <w:t>Staff respectfully requests the entry of an order granting the extension request.</w:t>
      </w:r>
    </w:p>
    <w:p w14:paraId="7326C357" w14:textId="77777777" w:rsidR="00211CEC" w:rsidRDefault="00211CEC" w:rsidP="00685FA0">
      <w:pPr>
        <w:pStyle w:val="Paragraph"/>
        <w:keepNext/>
        <w:ind w:firstLine="0"/>
      </w:pPr>
    </w:p>
    <w:p w14:paraId="37117F5F" w14:textId="0A8BE8E7" w:rsidR="00685FA0" w:rsidRDefault="00685FA0" w:rsidP="00685FA0">
      <w:pPr>
        <w:pStyle w:val="Paragraph"/>
        <w:keepNext/>
        <w:ind w:firstLine="0"/>
      </w:pPr>
      <w:r>
        <w:t xml:space="preserve">Dated: </w:t>
      </w:r>
      <w:r>
        <w:fldChar w:fldCharType="begin"/>
      </w:r>
      <w:r>
        <w:instrText xml:space="preserve"> DATE \@ "MMMM d, yyyy" </w:instrText>
      </w:r>
      <w:r>
        <w:fldChar w:fldCharType="separate"/>
      </w:r>
      <w:r w:rsidR="001C5C9A">
        <w:rPr>
          <w:noProof/>
        </w:rPr>
        <w:t>September 29, 2023</w:t>
      </w:r>
      <w:r>
        <w:fldChar w:fldCharType="end"/>
      </w:r>
    </w:p>
    <w:p w14:paraId="35502067" w14:textId="77777777" w:rsidR="00685FA0" w:rsidRDefault="00685FA0" w:rsidP="00685FA0">
      <w:pPr>
        <w:pStyle w:val="Paragraph"/>
        <w:keepNext/>
        <w:ind w:firstLine="0"/>
      </w:pPr>
    </w:p>
    <w:p w14:paraId="5DF7CE6E" w14:textId="77777777" w:rsidR="00685FA0" w:rsidRPr="00613E1F" w:rsidRDefault="00685FA0" w:rsidP="00685FA0">
      <w:pPr>
        <w:keepNext/>
        <w:spacing w:after="0" w:line="480" w:lineRule="auto"/>
        <w:ind w:left="4320" w:firstLine="0"/>
        <w:rPr>
          <w:szCs w:val="20"/>
        </w:rPr>
      </w:pPr>
      <w:r w:rsidRPr="00613E1F">
        <w:rPr>
          <w:szCs w:val="20"/>
        </w:rPr>
        <w:t>Respectfully submitted,</w:t>
      </w:r>
    </w:p>
    <w:p w14:paraId="06B748F3" w14:textId="77777777" w:rsidR="00685FA0" w:rsidRPr="00613E1F" w:rsidRDefault="00685FA0" w:rsidP="00685FA0">
      <w:pPr>
        <w:keepNext/>
        <w:spacing w:after="0" w:line="240" w:lineRule="auto"/>
        <w:ind w:left="4320" w:firstLine="0"/>
        <w:contextualSpacing/>
        <w:jc w:val="left"/>
        <w:rPr>
          <w:b/>
        </w:rPr>
      </w:pPr>
      <w:r w:rsidRPr="00613E1F">
        <w:rPr>
          <w:b/>
        </w:rPr>
        <w:t>PUBLIC UTILITY COMMISSION OF TEXAS LEGAL DIVISION</w:t>
      </w:r>
    </w:p>
    <w:p w14:paraId="407656D6" w14:textId="77777777" w:rsidR="00685FA0" w:rsidRPr="00613E1F" w:rsidRDefault="00685FA0" w:rsidP="00685FA0">
      <w:pPr>
        <w:keepNext/>
        <w:spacing w:after="0" w:line="240" w:lineRule="auto"/>
        <w:ind w:left="4320" w:firstLine="0"/>
        <w:rPr>
          <w:szCs w:val="20"/>
        </w:rPr>
      </w:pPr>
    </w:p>
    <w:p w14:paraId="16EE314D" w14:textId="35E99F45" w:rsidR="00685FA0" w:rsidRPr="00613E1F" w:rsidRDefault="006E5BC2" w:rsidP="00685FA0">
      <w:pPr>
        <w:keepNext/>
        <w:spacing w:after="0" w:line="240" w:lineRule="auto"/>
        <w:ind w:left="4320" w:firstLine="0"/>
        <w:contextualSpacing/>
      </w:pPr>
      <w:r>
        <w:t>Marisa Lopez Wagley</w:t>
      </w:r>
    </w:p>
    <w:p w14:paraId="4AE61D7B" w14:textId="77777777" w:rsidR="00685FA0" w:rsidRPr="00613E1F" w:rsidRDefault="00685FA0" w:rsidP="00685FA0">
      <w:pPr>
        <w:keepNext/>
        <w:spacing w:after="0" w:line="240" w:lineRule="auto"/>
        <w:ind w:left="4320" w:firstLine="0"/>
        <w:contextualSpacing/>
      </w:pPr>
      <w:r w:rsidRPr="00613E1F">
        <w:t>Division Director</w:t>
      </w:r>
    </w:p>
    <w:p w14:paraId="7905CE99" w14:textId="77777777" w:rsidR="00685FA0" w:rsidRPr="00613E1F" w:rsidRDefault="00685FA0" w:rsidP="00685FA0">
      <w:pPr>
        <w:keepNext/>
        <w:spacing w:after="0" w:line="240" w:lineRule="auto"/>
        <w:ind w:left="4320" w:firstLine="0"/>
        <w:contextualSpacing/>
      </w:pPr>
    </w:p>
    <w:p w14:paraId="7C697705" w14:textId="409F9954" w:rsidR="003A2D21" w:rsidRPr="00CA3A20" w:rsidRDefault="006E5BC2" w:rsidP="003A2D21">
      <w:pPr>
        <w:keepNext/>
        <w:spacing w:after="0" w:line="240" w:lineRule="auto"/>
        <w:ind w:left="4320" w:firstLine="0"/>
        <w:rPr>
          <w:szCs w:val="20"/>
        </w:rPr>
      </w:pPr>
      <w:r>
        <w:rPr>
          <w:szCs w:val="20"/>
        </w:rPr>
        <w:t>Ian Groetsch</w:t>
      </w:r>
    </w:p>
    <w:p w14:paraId="75080881" w14:textId="77777777" w:rsidR="003A2D21" w:rsidRPr="00CA3A20" w:rsidRDefault="003A2D21" w:rsidP="003A2D21">
      <w:pPr>
        <w:keepNext/>
        <w:spacing w:after="0" w:line="240" w:lineRule="auto"/>
        <w:ind w:left="4320" w:firstLine="0"/>
        <w:rPr>
          <w:szCs w:val="20"/>
        </w:rPr>
      </w:pPr>
      <w:r w:rsidRPr="00CA3A20">
        <w:rPr>
          <w:szCs w:val="20"/>
        </w:rPr>
        <w:t>Managing Attorney</w:t>
      </w:r>
    </w:p>
    <w:p w14:paraId="08ABA911" w14:textId="77777777" w:rsidR="003A2D21" w:rsidRPr="00BF5A40" w:rsidRDefault="003A2D21" w:rsidP="003A2D21">
      <w:pPr>
        <w:keepNext/>
        <w:overflowPunct w:val="0"/>
        <w:autoSpaceDE w:val="0"/>
        <w:autoSpaceDN w:val="0"/>
        <w:adjustRightInd w:val="0"/>
        <w:spacing w:after="0" w:line="240" w:lineRule="auto"/>
        <w:ind w:left="4320" w:firstLine="0"/>
        <w:jc w:val="left"/>
        <w:textAlignment w:val="baseline"/>
        <w:rPr>
          <w:highlight w:val="yellow"/>
        </w:rPr>
      </w:pPr>
    </w:p>
    <w:p w14:paraId="3C81B8F5" w14:textId="5F4556BA" w:rsidR="003A2D21" w:rsidRPr="00CC2093" w:rsidRDefault="003A2D21" w:rsidP="003A2D21">
      <w:pPr>
        <w:keepNext/>
        <w:overflowPunct w:val="0"/>
        <w:autoSpaceDE w:val="0"/>
        <w:autoSpaceDN w:val="0"/>
        <w:adjustRightInd w:val="0"/>
        <w:spacing w:after="0" w:line="240" w:lineRule="auto"/>
        <w:ind w:left="4320" w:firstLine="0"/>
        <w:jc w:val="left"/>
        <w:textAlignment w:val="baseline"/>
        <w:rPr>
          <w:u w:val="single"/>
        </w:rPr>
      </w:pPr>
      <w:bookmarkStart w:id="3" w:name="_Hlk86733587"/>
      <w:bookmarkStart w:id="4" w:name="_Hlk111026463"/>
      <w:r>
        <w:rPr>
          <w:u w:val="single"/>
        </w:rPr>
        <w:t xml:space="preserve">  /s/ Scott Miles</w:t>
      </w:r>
      <w:r>
        <w:rPr>
          <w:u w:val="single"/>
        </w:rPr>
        <w:tab/>
      </w:r>
      <w:r>
        <w:rPr>
          <w:u w:val="single"/>
        </w:rPr>
        <w:tab/>
      </w:r>
    </w:p>
    <w:p w14:paraId="57A1694B" w14:textId="77777777" w:rsidR="003A2D21" w:rsidRDefault="003A2D21" w:rsidP="003A2D21">
      <w:pPr>
        <w:keepNext/>
        <w:overflowPunct w:val="0"/>
        <w:autoSpaceDE w:val="0"/>
        <w:autoSpaceDN w:val="0"/>
        <w:adjustRightInd w:val="0"/>
        <w:spacing w:after="0" w:line="240" w:lineRule="auto"/>
        <w:ind w:left="4320" w:firstLine="0"/>
        <w:jc w:val="left"/>
        <w:textAlignment w:val="baseline"/>
      </w:pPr>
      <w:r>
        <w:t>Scott Miles</w:t>
      </w:r>
    </w:p>
    <w:p w14:paraId="6651375D" w14:textId="77777777" w:rsidR="003A2D21" w:rsidRPr="00CA3A20" w:rsidRDefault="003A2D21" w:rsidP="003A2D21">
      <w:pPr>
        <w:keepNext/>
        <w:overflowPunct w:val="0"/>
        <w:autoSpaceDE w:val="0"/>
        <w:autoSpaceDN w:val="0"/>
        <w:adjustRightInd w:val="0"/>
        <w:spacing w:after="0" w:line="240" w:lineRule="auto"/>
        <w:ind w:left="4320" w:firstLine="0"/>
        <w:jc w:val="left"/>
        <w:textAlignment w:val="baseline"/>
      </w:pPr>
      <w:r>
        <w:t>State Bar No. 24098103</w:t>
      </w:r>
    </w:p>
    <w:p w14:paraId="54C5D1D0" w14:textId="77777777" w:rsidR="003A2D21" w:rsidRPr="00CA3A20" w:rsidRDefault="003A2D21" w:rsidP="003A2D21">
      <w:pPr>
        <w:keepNext/>
        <w:overflowPunct w:val="0"/>
        <w:autoSpaceDE w:val="0"/>
        <w:autoSpaceDN w:val="0"/>
        <w:adjustRightInd w:val="0"/>
        <w:spacing w:after="0" w:line="240" w:lineRule="auto"/>
        <w:ind w:left="4320" w:firstLine="0"/>
        <w:jc w:val="left"/>
        <w:textAlignment w:val="baseline"/>
      </w:pPr>
      <w:r w:rsidRPr="00CA3A20">
        <w:t>Margaux Fox</w:t>
      </w:r>
    </w:p>
    <w:bookmarkEnd w:id="3"/>
    <w:p w14:paraId="440EE909" w14:textId="77777777" w:rsidR="003A2D21" w:rsidRDefault="003A2D21" w:rsidP="003A2D21">
      <w:pPr>
        <w:keepNext/>
        <w:overflowPunct w:val="0"/>
        <w:autoSpaceDE w:val="0"/>
        <w:autoSpaceDN w:val="0"/>
        <w:adjustRightInd w:val="0"/>
        <w:spacing w:after="0" w:line="240" w:lineRule="auto"/>
        <w:ind w:left="4320" w:firstLine="0"/>
        <w:jc w:val="left"/>
        <w:textAlignment w:val="baseline"/>
      </w:pPr>
      <w:r w:rsidRPr="00CA3A20">
        <w:t>State Bar No. 24120829</w:t>
      </w:r>
    </w:p>
    <w:p w14:paraId="0B0EDB42" w14:textId="77777777" w:rsidR="003A2D21" w:rsidRPr="00CA3A20" w:rsidRDefault="003A2D21" w:rsidP="003A2D21">
      <w:pPr>
        <w:keepNext/>
        <w:overflowPunct w:val="0"/>
        <w:autoSpaceDE w:val="0"/>
        <w:autoSpaceDN w:val="0"/>
        <w:adjustRightInd w:val="0"/>
        <w:spacing w:after="0" w:line="240" w:lineRule="auto"/>
        <w:ind w:left="4320" w:firstLine="0"/>
        <w:jc w:val="left"/>
        <w:textAlignment w:val="baseline"/>
      </w:pPr>
      <w:r w:rsidRPr="00CA3A20">
        <w:t>1701 N. Congress Avenue</w:t>
      </w:r>
    </w:p>
    <w:p w14:paraId="53FE3669" w14:textId="77777777" w:rsidR="003A2D21" w:rsidRPr="00CA3A20" w:rsidRDefault="003A2D21" w:rsidP="003A2D21">
      <w:pPr>
        <w:keepNext/>
        <w:overflowPunct w:val="0"/>
        <w:autoSpaceDE w:val="0"/>
        <w:autoSpaceDN w:val="0"/>
        <w:adjustRightInd w:val="0"/>
        <w:spacing w:after="0" w:line="240" w:lineRule="auto"/>
        <w:ind w:left="4320" w:firstLine="0"/>
        <w:jc w:val="left"/>
        <w:textAlignment w:val="baseline"/>
      </w:pPr>
      <w:r w:rsidRPr="00CA3A20">
        <w:t>P.O. Box 13326</w:t>
      </w:r>
    </w:p>
    <w:p w14:paraId="5A7A4644" w14:textId="77777777" w:rsidR="003A2D21" w:rsidRPr="00CA3A20" w:rsidRDefault="003A2D21" w:rsidP="003A2D21">
      <w:pPr>
        <w:keepNext/>
        <w:overflowPunct w:val="0"/>
        <w:autoSpaceDE w:val="0"/>
        <w:autoSpaceDN w:val="0"/>
        <w:adjustRightInd w:val="0"/>
        <w:spacing w:after="0" w:line="240" w:lineRule="auto"/>
        <w:ind w:left="4320" w:firstLine="0"/>
        <w:jc w:val="left"/>
        <w:textAlignment w:val="baseline"/>
      </w:pPr>
      <w:r w:rsidRPr="00CA3A20">
        <w:t>Austin, Texas 78711-3326</w:t>
      </w:r>
    </w:p>
    <w:p w14:paraId="1FE67CAA" w14:textId="77777777" w:rsidR="003A2D21" w:rsidRPr="00CA3A20" w:rsidRDefault="003A2D21" w:rsidP="003A2D21">
      <w:pPr>
        <w:keepNext/>
        <w:overflowPunct w:val="0"/>
        <w:autoSpaceDE w:val="0"/>
        <w:autoSpaceDN w:val="0"/>
        <w:adjustRightInd w:val="0"/>
        <w:spacing w:after="0" w:line="240" w:lineRule="auto"/>
        <w:ind w:left="4320" w:firstLine="0"/>
        <w:jc w:val="left"/>
        <w:textAlignment w:val="baseline"/>
      </w:pPr>
      <w:r w:rsidRPr="00CA3A20">
        <w:t>(512) 936-7</w:t>
      </w:r>
      <w:r>
        <w:t>228</w:t>
      </w:r>
    </w:p>
    <w:p w14:paraId="6849570E" w14:textId="77777777" w:rsidR="003A2D21" w:rsidRPr="00CA3A20" w:rsidRDefault="003A2D21" w:rsidP="003A2D21">
      <w:pPr>
        <w:keepNext/>
        <w:overflowPunct w:val="0"/>
        <w:autoSpaceDE w:val="0"/>
        <w:autoSpaceDN w:val="0"/>
        <w:adjustRightInd w:val="0"/>
        <w:spacing w:after="0" w:line="240" w:lineRule="auto"/>
        <w:ind w:left="4320" w:firstLine="0"/>
        <w:jc w:val="left"/>
        <w:textAlignment w:val="baseline"/>
      </w:pPr>
      <w:r w:rsidRPr="00CA3A20">
        <w:t>(512) 936-7268 (facsimile)</w:t>
      </w:r>
    </w:p>
    <w:p w14:paraId="609D90FF" w14:textId="77777777" w:rsidR="003A2D21" w:rsidRPr="00CA3A20" w:rsidRDefault="003A2D21" w:rsidP="003A2D21">
      <w:pPr>
        <w:keepNext/>
        <w:overflowPunct w:val="0"/>
        <w:autoSpaceDE w:val="0"/>
        <w:autoSpaceDN w:val="0"/>
        <w:adjustRightInd w:val="0"/>
        <w:spacing w:after="0" w:line="240" w:lineRule="auto"/>
        <w:ind w:left="4320" w:firstLine="0"/>
        <w:jc w:val="left"/>
        <w:textAlignment w:val="baseline"/>
      </w:pPr>
      <w:r>
        <w:t>Scott.Miles</w:t>
      </w:r>
      <w:r w:rsidRPr="00CA3A20">
        <w:t>@puc.texas.gov</w:t>
      </w:r>
    </w:p>
    <w:bookmarkEnd w:id="4"/>
    <w:p w14:paraId="4A47FFC1" w14:textId="77777777" w:rsidR="0059201D" w:rsidRPr="0051021C" w:rsidRDefault="0059201D" w:rsidP="0051021C">
      <w:pPr>
        <w:pStyle w:val="Paragraph"/>
      </w:pPr>
    </w:p>
    <w:p w14:paraId="472B7145" w14:textId="2C14F370" w:rsidR="002720F6" w:rsidRPr="00702788" w:rsidRDefault="00B5746B" w:rsidP="00092070">
      <w:pPr>
        <w:pStyle w:val="CaseCaption"/>
        <w:contextualSpacing w:val="0"/>
        <w:rPr>
          <w:bCs/>
        </w:rPr>
      </w:pPr>
      <w:r w:rsidRPr="007E3A22">
        <w:rPr>
          <w:bCs/>
        </w:rPr>
        <w:lastRenderedPageBreak/>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1C5C9A" w:rsidRPr="00EF7381">
        <w:t>Docket</w:t>
      </w:r>
      <w:r w:rsidR="001C5C9A" w:rsidRPr="00D92C94">
        <w:t xml:space="preserve"> No</w:t>
      </w:r>
      <w:r w:rsidR="001C5C9A" w:rsidRPr="008647EB">
        <w:t>.</w:t>
      </w:r>
      <w:r w:rsidR="001C5C9A">
        <w:t xml:space="preserve"> 54546</w:t>
      </w:r>
      <w:r w:rsidR="001C5C9A" w:rsidRPr="001C5C9A">
        <w:rPr>
          <w:rStyle w:val="PlaceholderText"/>
        </w:rPr>
        <w:t xml:space="preserve"> </w:t>
      </w:r>
      <w:r w:rsidRPr="007E3A22">
        <w:rPr>
          <w:bCs/>
        </w:rPr>
        <w:fldChar w:fldCharType="end"/>
      </w:r>
    </w:p>
    <w:p w14:paraId="68A53BF5" w14:textId="77777777" w:rsidR="00DA790F" w:rsidRPr="008647EB" w:rsidRDefault="00DA790F" w:rsidP="00092070">
      <w:pPr>
        <w:pStyle w:val="CaseCaption"/>
      </w:pPr>
      <w:r w:rsidRPr="008647EB">
        <w:t>CERTIFICATE OF SERVICE</w:t>
      </w:r>
    </w:p>
    <w:p w14:paraId="25FA0251" w14:textId="07CEEE07" w:rsidR="00DA790F" w:rsidRDefault="00DA790F" w:rsidP="00553B64">
      <w:pPr>
        <w:pStyle w:val="Paragraph"/>
        <w:keepNext/>
        <w:keepLines/>
      </w:pPr>
      <w:r w:rsidRPr="00893EAC">
        <w:t>I certify that unless otherwise ordered by the presiding officer, notice of the filing of this document w</w:t>
      </w:r>
      <w:r w:rsidR="00D71702">
        <w:t>ill be</w:t>
      </w:r>
      <w:r w:rsidRPr="00893EAC">
        <w:t xml:space="preserve"> provided to all parties of record via electronic mail on</w:t>
      </w:r>
      <w:r w:rsidR="00AC2322">
        <w:t xml:space="preserve"> </w:t>
      </w:r>
      <w:r w:rsidR="007E0834">
        <w:fldChar w:fldCharType="begin"/>
      </w:r>
      <w:r w:rsidR="007E0834">
        <w:instrText xml:space="preserve"> DATE \@ "MMMM d, yyyy" </w:instrText>
      </w:r>
      <w:r w:rsidR="007E0834">
        <w:fldChar w:fldCharType="separate"/>
      </w:r>
      <w:r w:rsidR="001C5C9A">
        <w:rPr>
          <w:noProof/>
        </w:rPr>
        <w:t>September 29, 2023</w:t>
      </w:r>
      <w:r w:rsidR="007E0834">
        <w:fldChar w:fldCharType="end"/>
      </w:r>
      <w:r w:rsidR="008E1F6D">
        <w:t xml:space="preserve"> </w:t>
      </w:r>
      <w:r w:rsidRPr="00893EAC">
        <w:t xml:space="preserve">in accordance with the </w:t>
      </w:r>
      <w:r>
        <w:t xml:space="preserve">Second </w:t>
      </w:r>
      <w:r w:rsidRPr="00893EAC">
        <w:t>Order Suspending Rules, issued in Project No. 50664.</w:t>
      </w:r>
      <w:r w:rsidR="00C4658E">
        <w:t xml:space="preserve"> </w:t>
      </w:r>
    </w:p>
    <w:p w14:paraId="0337AEE0" w14:textId="77777777" w:rsidR="00685FA0" w:rsidRPr="008647EB" w:rsidRDefault="00685FA0" w:rsidP="00553B64">
      <w:pPr>
        <w:pStyle w:val="Paragraph"/>
        <w:keepNext/>
        <w:keepLines/>
      </w:pPr>
    </w:p>
    <w:p w14:paraId="08088932" w14:textId="16F793C5" w:rsidR="003A2D21" w:rsidRPr="00CC2093" w:rsidRDefault="003A2D21" w:rsidP="003A2D21">
      <w:pPr>
        <w:keepNext/>
        <w:overflowPunct w:val="0"/>
        <w:autoSpaceDE w:val="0"/>
        <w:autoSpaceDN w:val="0"/>
        <w:adjustRightInd w:val="0"/>
        <w:spacing w:after="0" w:line="240" w:lineRule="auto"/>
        <w:ind w:left="4320" w:firstLine="0"/>
        <w:jc w:val="left"/>
        <w:textAlignment w:val="baseline"/>
        <w:rPr>
          <w:u w:val="single"/>
        </w:rPr>
      </w:pPr>
      <w:r>
        <w:rPr>
          <w:u w:val="single"/>
        </w:rPr>
        <w:t xml:space="preserve">  /s/ Scott Miles</w:t>
      </w:r>
      <w:r>
        <w:rPr>
          <w:u w:val="single"/>
        </w:rPr>
        <w:tab/>
      </w:r>
      <w:r>
        <w:rPr>
          <w:u w:val="single"/>
        </w:rPr>
        <w:tab/>
      </w:r>
    </w:p>
    <w:p w14:paraId="4A83F5AA" w14:textId="77777777" w:rsidR="003A2D21" w:rsidRDefault="003A2D21" w:rsidP="003A2D21">
      <w:pPr>
        <w:keepNext/>
        <w:overflowPunct w:val="0"/>
        <w:autoSpaceDE w:val="0"/>
        <w:autoSpaceDN w:val="0"/>
        <w:adjustRightInd w:val="0"/>
        <w:spacing w:after="0" w:line="240" w:lineRule="auto"/>
        <w:ind w:left="4320" w:firstLine="0"/>
        <w:jc w:val="left"/>
        <w:textAlignment w:val="baseline"/>
      </w:pPr>
      <w:r>
        <w:t>Scott Miles</w:t>
      </w:r>
    </w:p>
    <w:p w14:paraId="3919F036" w14:textId="77777777" w:rsidR="00DA790F" w:rsidRPr="00893EAC" w:rsidRDefault="00DA790F" w:rsidP="00685FA0">
      <w:pPr>
        <w:keepNext/>
        <w:tabs>
          <w:tab w:val="right" w:pos="7920"/>
        </w:tabs>
        <w:spacing w:after="0" w:line="240" w:lineRule="auto"/>
        <w:ind w:left="4320" w:firstLine="0"/>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7D173" w14:textId="77777777" w:rsidR="003A2D21" w:rsidRDefault="003A2D21">
      <w:pPr>
        <w:spacing w:after="0" w:line="240" w:lineRule="auto"/>
      </w:pPr>
      <w:r>
        <w:separator/>
      </w:r>
    </w:p>
  </w:endnote>
  <w:endnote w:type="continuationSeparator" w:id="0">
    <w:p w14:paraId="3A3ABFCC" w14:textId="77777777" w:rsidR="003A2D21" w:rsidRDefault="003A2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0428C"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B55FA76" w14:textId="77777777" w:rsidR="00071BFA" w:rsidRDefault="00071BFA" w:rsidP="008016FB">
    <w:pPr>
      <w:pStyle w:val="Footer"/>
    </w:pPr>
  </w:p>
  <w:p w14:paraId="7C762F3F" w14:textId="77777777" w:rsidR="00071BFA" w:rsidRDefault="00071BFA" w:rsidP="008016FB"/>
  <w:p w14:paraId="5CFF6E6F"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77FFC" w14:textId="77777777" w:rsidR="003A2D21" w:rsidRDefault="003A2D21">
      <w:pPr>
        <w:spacing w:after="0" w:line="240" w:lineRule="auto"/>
      </w:pPr>
      <w:r>
        <w:separator/>
      </w:r>
    </w:p>
  </w:footnote>
  <w:footnote w:type="continuationSeparator" w:id="0">
    <w:p w14:paraId="676D2005" w14:textId="77777777" w:rsidR="003A2D21" w:rsidRDefault="003A2D21">
      <w:pPr>
        <w:spacing w:after="0" w:line="240" w:lineRule="auto"/>
      </w:pPr>
      <w:r>
        <w:continuationSeparator/>
      </w:r>
    </w:p>
  </w:footnote>
  <w:footnote w:type="continuationNotice" w:id="1">
    <w:p w14:paraId="1DD7BD21" w14:textId="77777777" w:rsidR="003A2D21" w:rsidRDefault="003A2D21">
      <w:pPr>
        <w:spacing w:after="0" w:line="240" w:lineRule="auto"/>
      </w:pPr>
    </w:p>
  </w:footnote>
  <w:footnote w:id="2">
    <w:p w14:paraId="62DBFF8F" w14:textId="5336E290" w:rsidR="006738BA" w:rsidRDefault="006738BA">
      <w:pPr>
        <w:pStyle w:val="FootnoteText"/>
      </w:pPr>
      <w:r>
        <w:rPr>
          <w:rStyle w:val="FootnoteReference"/>
        </w:rPr>
        <w:footnoteRef/>
      </w:r>
      <w:r>
        <w:t xml:space="preserve">  Order No. 12 Approving Sale and Transfer to Proceed at Ordering Paragraph No. 5 (Jul. 19, 2023).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7D224"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586497858">
    <w:abstractNumId w:val="10"/>
  </w:num>
  <w:num w:numId="2" w16cid:durableId="329529524">
    <w:abstractNumId w:val="24"/>
  </w:num>
  <w:num w:numId="3" w16cid:durableId="1863396388">
    <w:abstractNumId w:val="15"/>
  </w:num>
  <w:num w:numId="4" w16cid:durableId="703866644">
    <w:abstractNumId w:val="12"/>
  </w:num>
  <w:num w:numId="5" w16cid:durableId="1383679107">
    <w:abstractNumId w:val="23"/>
  </w:num>
  <w:num w:numId="6" w16cid:durableId="1194347808">
    <w:abstractNumId w:val="22"/>
  </w:num>
  <w:num w:numId="7" w16cid:durableId="2142452144">
    <w:abstractNumId w:val="16"/>
  </w:num>
  <w:num w:numId="8" w16cid:durableId="2129422024">
    <w:abstractNumId w:val="17"/>
  </w:num>
  <w:num w:numId="9" w16cid:durableId="1176264604">
    <w:abstractNumId w:val="20"/>
  </w:num>
  <w:num w:numId="10" w16cid:durableId="664820880">
    <w:abstractNumId w:val="21"/>
  </w:num>
  <w:num w:numId="11" w16cid:durableId="708184149">
    <w:abstractNumId w:val="13"/>
  </w:num>
  <w:num w:numId="12" w16cid:durableId="1543129574">
    <w:abstractNumId w:val="19"/>
  </w:num>
  <w:num w:numId="13" w16cid:durableId="1399934085">
    <w:abstractNumId w:val="9"/>
  </w:num>
  <w:num w:numId="14" w16cid:durableId="1415085613">
    <w:abstractNumId w:val="7"/>
  </w:num>
  <w:num w:numId="15" w16cid:durableId="1378118303">
    <w:abstractNumId w:val="6"/>
  </w:num>
  <w:num w:numId="16" w16cid:durableId="2134130053">
    <w:abstractNumId w:val="5"/>
  </w:num>
  <w:num w:numId="17" w16cid:durableId="827213156">
    <w:abstractNumId w:val="4"/>
  </w:num>
  <w:num w:numId="18" w16cid:durableId="476997466">
    <w:abstractNumId w:val="8"/>
  </w:num>
  <w:num w:numId="19" w16cid:durableId="272906341">
    <w:abstractNumId w:val="3"/>
  </w:num>
  <w:num w:numId="20" w16cid:durableId="1130902736">
    <w:abstractNumId w:val="2"/>
  </w:num>
  <w:num w:numId="21" w16cid:durableId="685669986">
    <w:abstractNumId w:val="1"/>
  </w:num>
  <w:num w:numId="22" w16cid:durableId="2091341678">
    <w:abstractNumId w:val="0"/>
  </w:num>
  <w:num w:numId="23" w16cid:durableId="1581139261">
    <w:abstractNumId w:val="11"/>
  </w:num>
  <w:num w:numId="24" w16cid:durableId="476458121">
    <w:abstractNumId w:val="14"/>
  </w:num>
  <w:num w:numId="25" w16cid:durableId="2356284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D21"/>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0A5D"/>
    <w:rsid w:val="00121F46"/>
    <w:rsid w:val="00122A95"/>
    <w:rsid w:val="00122C66"/>
    <w:rsid w:val="001239C8"/>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5C9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1CEC"/>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61C4"/>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157"/>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193F"/>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44C0"/>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2D21"/>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56E7C"/>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8BA"/>
    <w:rsid w:val="00673F48"/>
    <w:rsid w:val="00676CA9"/>
    <w:rsid w:val="006820A0"/>
    <w:rsid w:val="0068357B"/>
    <w:rsid w:val="00684873"/>
    <w:rsid w:val="00685FA0"/>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5BC2"/>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31B4"/>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14DB"/>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0834"/>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885"/>
    <w:rsid w:val="00857A7F"/>
    <w:rsid w:val="00861509"/>
    <w:rsid w:val="008647EB"/>
    <w:rsid w:val="00864EF1"/>
    <w:rsid w:val="00865E02"/>
    <w:rsid w:val="00866100"/>
    <w:rsid w:val="00871E82"/>
    <w:rsid w:val="00871FFD"/>
    <w:rsid w:val="008727D4"/>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2322"/>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1F4"/>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5484"/>
    <w:rsid w:val="00B867A0"/>
    <w:rsid w:val="00B95568"/>
    <w:rsid w:val="00B955C6"/>
    <w:rsid w:val="00B971AD"/>
    <w:rsid w:val="00B97C04"/>
    <w:rsid w:val="00BA0223"/>
    <w:rsid w:val="00BA139E"/>
    <w:rsid w:val="00BA175C"/>
    <w:rsid w:val="00BA24B6"/>
    <w:rsid w:val="00BA4198"/>
    <w:rsid w:val="00BA684F"/>
    <w:rsid w:val="00BA75D3"/>
    <w:rsid w:val="00BA7ABA"/>
    <w:rsid w:val="00BB0FE8"/>
    <w:rsid w:val="00BC010F"/>
    <w:rsid w:val="00BC1DCB"/>
    <w:rsid w:val="00BC4E5F"/>
    <w:rsid w:val="00BC587A"/>
    <w:rsid w:val="00BC64E0"/>
    <w:rsid w:val="00BD1CEC"/>
    <w:rsid w:val="00BD2203"/>
    <w:rsid w:val="00BD3D7A"/>
    <w:rsid w:val="00BD44BB"/>
    <w:rsid w:val="00BD4618"/>
    <w:rsid w:val="00BD47A2"/>
    <w:rsid w:val="00BE0033"/>
    <w:rsid w:val="00BE2F8B"/>
    <w:rsid w:val="00BE64B8"/>
    <w:rsid w:val="00BE6646"/>
    <w:rsid w:val="00BE67F2"/>
    <w:rsid w:val="00BF070F"/>
    <w:rsid w:val="00BF2CF4"/>
    <w:rsid w:val="00BF2EAA"/>
    <w:rsid w:val="00BF4162"/>
    <w:rsid w:val="00BF55D1"/>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18AA"/>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1702"/>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5626"/>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3C2"/>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B584B"/>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342C"/>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E53BE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Revision">
    <w:name w:val="Revision"/>
    <w:hidden/>
    <w:uiPriority w:val="99"/>
    <w:semiHidden/>
    <w:rsid w:val="00B151F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D587713A0974136A1C6AB7D331DC163"/>
        <w:category>
          <w:name w:val="General"/>
          <w:gallery w:val="placeholder"/>
        </w:category>
        <w:types>
          <w:type w:val="bbPlcHdr"/>
        </w:types>
        <w:behaviors>
          <w:behavior w:val="content"/>
        </w:behaviors>
        <w:guid w:val="{8868E58D-9D8F-47AF-B1B3-33D87329289A}"/>
      </w:docPartPr>
      <w:docPartBody>
        <w:p w:rsidR="00C3404A" w:rsidRDefault="00485A29">
          <w:pPr>
            <w:pStyle w:val="2D587713A0974136A1C6AB7D331DC163"/>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A29"/>
    <w:rsid w:val="00485A29"/>
    <w:rsid w:val="00C34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5A29"/>
    <w:rPr>
      <w:color w:val="808080"/>
    </w:rPr>
  </w:style>
  <w:style w:type="paragraph" w:customStyle="1" w:styleId="2D587713A0974136A1C6AB7D331DC163">
    <w:name w:val="2D587713A0974136A1C6AB7D331DC16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AFB8CFD-DA93-4A96-B190-8D32A3C15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491</Words>
  <Characters>2707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2023-03-10T20:38:00Z</dcterms:created>
  <dcterms:modified xsi:type="dcterms:W3CDTF">2023-09-29T15:57:00Z</dcterms:modified>
</cp:coreProperties>
</file>